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D1D" w:rsidRPr="00E52D1D" w:rsidRDefault="00E52D1D" w:rsidP="00E52D1D">
      <w:pPr>
        <w:shd w:val="clear" w:color="auto" w:fill="FFFFFF"/>
        <w:spacing w:before="100" w:beforeAutospacing="1" w:after="240" w:line="240" w:lineRule="auto"/>
        <w:jc w:val="center"/>
        <w:rPr>
          <w:rFonts w:ascii="Arial" w:eastAsia="Times New Roman" w:hAnsi="Arial" w:cs="Arial"/>
          <w:b/>
          <w:color w:val="000000"/>
          <w:sz w:val="18"/>
          <w:szCs w:val="18"/>
        </w:rPr>
      </w:pPr>
      <w:r w:rsidRPr="00F918CC">
        <w:rPr>
          <w:rFonts w:ascii="Arial" w:eastAsia="Times New Roman" w:hAnsi="Arial" w:cs="Arial"/>
          <w:b/>
          <w:color w:val="000000"/>
          <w:szCs w:val="18"/>
        </w:rPr>
        <w:t>ACTIVITES</w:t>
      </w:r>
      <w:r w:rsidRPr="00F918CC">
        <w:rPr>
          <w:rFonts w:ascii="Arial" w:eastAsia="Times New Roman" w:hAnsi="Arial" w:cs="Arial"/>
          <w:b/>
          <w:color w:val="000000"/>
          <w:sz w:val="18"/>
          <w:szCs w:val="18"/>
        </w:rPr>
        <w:br/>
      </w:r>
      <w:r w:rsidRPr="00E52D1D">
        <w:rPr>
          <w:rFonts w:ascii="Arial" w:eastAsia="Times New Roman" w:hAnsi="Arial" w:cs="Arial"/>
          <w:b/>
          <w:color w:val="000000"/>
          <w:sz w:val="20"/>
          <w:szCs w:val="18"/>
        </w:rPr>
        <w:t>Delegation in the Parliamentary Assembly of Council of Europe</w:t>
      </w:r>
      <w:r w:rsidRPr="00F918CC">
        <w:rPr>
          <w:rFonts w:ascii="Arial" w:eastAsia="Times New Roman" w:hAnsi="Arial" w:cs="Arial"/>
          <w:b/>
          <w:color w:val="000000"/>
          <w:sz w:val="20"/>
          <w:szCs w:val="18"/>
        </w:rPr>
        <w:br/>
        <w:t>1</w:t>
      </w:r>
      <w:r w:rsidR="00FD4FDD">
        <w:rPr>
          <w:rFonts w:ascii="Arial" w:eastAsia="Times New Roman" w:hAnsi="Arial" w:cs="Arial"/>
          <w:b/>
          <w:color w:val="000000"/>
          <w:sz w:val="20"/>
          <w:szCs w:val="18"/>
        </w:rPr>
        <w:t>2</w:t>
      </w:r>
      <w:r w:rsidRPr="00F918CC">
        <w:rPr>
          <w:rFonts w:ascii="Arial" w:eastAsia="Times New Roman" w:hAnsi="Arial" w:cs="Arial"/>
          <w:b/>
          <w:color w:val="000000"/>
          <w:sz w:val="20"/>
          <w:szCs w:val="18"/>
        </w:rPr>
        <w:t>th legislature (3 August 2020</w:t>
      </w:r>
      <w:r w:rsidR="00FD4FDD">
        <w:rPr>
          <w:rFonts w:ascii="Arial" w:eastAsia="Times New Roman" w:hAnsi="Arial" w:cs="Arial"/>
          <w:b/>
          <w:color w:val="000000"/>
          <w:sz w:val="20"/>
          <w:szCs w:val="18"/>
        </w:rPr>
        <w:t xml:space="preserve"> – 1 August 2022</w:t>
      </w:r>
      <w:r w:rsidRPr="00F918CC">
        <w:rPr>
          <w:rFonts w:ascii="Arial" w:eastAsia="Times New Roman" w:hAnsi="Arial" w:cs="Arial"/>
          <w:b/>
          <w:color w:val="000000"/>
          <w:sz w:val="20"/>
          <w:szCs w:val="18"/>
        </w:rPr>
        <w:t>)</w:t>
      </w:r>
    </w:p>
    <w:p w:rsidR="00FD4FDD" w:rsidRPr="00FD4FDD" w:rsidRDefault="00FD4FDD" w:rsidP="00FD4FDD">
      <w:pPr>
        <w:numPr>
          <w:ilvl w:val="0"/>
          <w:numId w:val="4"/>
        </w:numPr>
        <w:spacing w:before="100" w:beforeAutospacing="1" w:after="240" w:line="240" w:lineRule="auto"/>
        <w:ind w:left="480"/>
        <w:jc w:val="both"/>
        <w:rPr>
          <w:rFonts w:ascii="Arial" w:eastAsia="Times New Roman" w:hAnsi="Arial" w:cs="Arial"/>
          <w:color w:val="000000"/>
          <w:sz w:val="18"/>
          <w:szCs w:val="18"/>
        </w:rPr>
      </w:pPr>
      <w:r w:rsidRPr="00FD4FDD">
        <w:rPr>
          <w:rFonts w:ascii="Arial" w:eastAsia="Times New Roman" w:hAnsi="Arial" w:cs="Arial"/>
          <w:color w:val="000000"/>
          <w:sz w:val="18"/>
          <w:szCs w:val="18"/>
        </w:rPr>
        <w:t xml:space="preserve">The Head of the delegation to PACE Ivica </w:t>
      </w:r>
      <w:proofErr w:type="spellStart"/>
      <w:r w:rsidRPr="00FD4FDD">
        <w:rPr>
          <w:rFonts w:ascii="Arial" w:eastAsia="Times New Roman" w:hAnsi="Arial" w:cs="Arial"/>
          <w:color w:val="000000"/>
          <w:sz w:val="18"/>
          <w:szCs w:val="18"/>
        </w:rPr>
        <w:t>Dacic</w:t>
      </w:r>
      <w:proofErr w:type="spellEnd"/>
      <w:r w:rsidRPr="00FD4FDD">
        <w:rPr>
          <w:rFonts w:ascii="Arial" w:eastAsia="Times New Roman" w:hAnsi="Arial" w:cs="Arial"/>
          <w:color w:val="000000"/>
          <w:sz w:val="18"/>
          <w:szCs w:val="18"/>
        </w:rPr>
        <w:t xml:space="preserve"> addressed the participants of the meeting of the PACE Committee on Political Affairs and Democracy, held 16-17 May 2022 in Chania, Crete. </w:t>
      </w:r>
      <w:proofErr w:type="spellStart"/>
      <w:r w:rsidRPr="00FD4FDD">
        <w:rPr>
          <w:rFonts w:ascii="Arial" w:eastAsia="Times New Roman" w:hAnsi="Arial" w:cs="Arial"/>
          <w:color w:val="000000"/>
          <w:sz w:val="18"/>
          <w:szCs w:val="18"/>
        </w:rPr>
        <w:t>Dacic</w:t>
      </w:r>
      <w:proofErr w:type="spellEnd"/>
      <w:r w:rsidRPr="00FD4FDD">
        <w:rPr>
          <w:rFonts w:ascii="Arial" w:eastAsia="Times New Roman" w:hAnsi="Arial" w:cs="Arial"/>
          <w:color w:val="000000"/>
          <w:sz w:val="18"/>
          <w:szCs w:val="18"/>
        </w:rPr>
        <w:t xml:space="preserve"> also spoke about Kosovo-</w:t>
      </w:r>
      <w:proofErr w:type="spellStart"/>
      <w:r w:rsidRPr="00FD4FDD">
        <w:rPr>
          <w:rFonts w:ascii="Arial" w:eastAsia="Times New Roman" w:hAnsi="Arial" w:cs="Arial"/>
          <w:color w:val="000000"/>
          <w:sz w:val="18"/>
          <w:szCs w:val="18"/>
        </w:rPr>
        <w:t>Metohija</w:t>
      </w:r>
      <w:proofErr w:type="spellEnd"/>
      <w:r w:rsidRPr="00FD4FDD">
        <w:rPr>
          <w:rFonts w:ascii="Arial" w:eastAsia="Times New Roman" w:hAnsi="Arial" w:cs="Arial"/>
          <w:color w:val="000000"/>
          <w:sz w:val="18"/>
          <w:szCs w:val="18"/>
        </w:rPr>
        <w:t xml:space="preserve"> with the Head of the Greek Parliament’s delegation to the PACE Dora </w:t>
      </w:r>
      <w:proofErr w:type="spellStart"/>
      <w:r w:rsidRPr="00FD4FDD">
        <w:rPr>
          <w:rFonts w:ascii="Arial" w:eastAsia="Times New Roman" w:hAnsi="Arial" w:cs="Arial"/>
          <w:color w:val="000000"/>
          <w:sz w:val="18"/>
          <w:szCs w:val="18"/>
        </w:rPr>
        <w:t>Bakoyannis</w:t>
      </w:r>
      <w:proofErr w:type="spellEnd"/>
      <w:r w:rsidRPr="00FD4FDD">
        <w:rPr>
          <w:rFonts w:ascii="Arial" w:eastAsia="Times New Roman" w:hAnsi="Arial" w:cs="Arial"/>
          <w:color w:val="000000"/>
          <w:sz w:val="18"/>
          <w:szCs w:val="18"/>
        </w:rPr>
        <w:t>, appointed by the Committee as the rapporteur tasked with drafting a report on the situation in Kosovo.</w:t>
      </w:r>
    </w:p>
    <w:p w:rsidR="00FD4FDD" w:rsidRPr="00FD4FDD" w:rsidRDefault="00FD4FDD" w:rsidP="00FD4FDD">
      <w:pPr>
        <w:numPr>
          <w:ilvl w:val="0"/>
          <w:numId w:val="4"/>
        </w:numPr>
        <w:spacing w:before="100" w:beforeAutospacing="1" w:after="100" w:afterAutospacing="1" w:line="240" w:lineRule="auto"/>
        <w:ind w:left="480"/>
        <w:jc w:val="both"/>
        <w:rPr>
          <w:rFonts w:ascii="Arial" w:eastAsia="Times New Roman" w:hAnsi="Arial" w:cs="Arial"/>
          <w:color w:val="000000"/>
          <w:sz w:val="18"/>
          <w:szCs w:val="18"/>
        </w:rPr>
      </w:pPr>
      <w:r w:rsidRPr="00FD4FDD">
        <w:rPr>
          <w:rFonts w:ascii="Arial" w:eastAsia="Times New Roman" w:hAnsi="Arial" w:cs="Arial"/>
          <w:color w:val="000000"/>
          <w:sz w:val="18"/>
          <w:szCs w:val="18"/>
        </w:rPr>
        <w:t xml:space="preserve">The members of the standing delegation of the National Assembly of the Republic of Serbia to the Parliamentary Assembly of the Council of Europe (PACE) took part in the PACE Spring Session held in a hybrid format from 25 to 28 April 2022 in Strasbourg. Delegation member Elvira Kovacs was unanimously elected Chairperson of the Sub-Committee on the Rights of Minorities of the Committee on Equality and Non-Discrimination. The session was attended in person in Strasbourg by delegation members Biljana </w:t>
      </w:r>
      <w:proofErr w:type="spellStart"/>
      <w:r w:rsidRPr="00FD4FDD">
        <w:rPr>
          <w:rFonts w:ascii="Arial" w:eastAsia="Times New Roman" w:hAnsi="Arial" w:cs="Arial"/>
          <w:color w:val="000000"/>
          <w:sz w:val="18"/>
          <w:szCs w:val="18"/>
        </w:rPr>
        <w:t>Pantic</w:t>
      </w:r>
      <w:proofErr w:type="spellEnd"/>
      <w:r w:rsidRPr="00FD4FDD">
        <w:rPr>
          <w:rFonts w:ascii="Arial" w:eastAsia="Times New Roman" w:hAnsi="Arial" w:cs="Arial"/>
          <w:color w:val="000000"/>
          <w:sz w:val="18"/>
          <w:szCs w:val="18"/>
        </w:rPr>
        <w:t xml:space="preserve"> </w:t>
      </w:r>
      <w:proofErr w:type="spellStart"/>
      <w:r w:rsidRPr="00FD4FDD">
        <w:rPr>
          <w:rFonts w:ascii="Arial" w:eastAsia="Times New Roman" w:hAnsi="Arial" w:cs="Arial"/>
          <w:color w:val="000000"/>
          <w:sz w:val="18"/>
          <w:szCs w:val="18"/>
        </w:rPr>
        <w:t>Pilja</w:t>
      </w:r>
      <w:proofErr w:type="spellEnd"/>
      <w:r w:rsidRPr="00FD4FDD">
        <w:rPr>
          <w:rFonts w:ascii="Arial" w:eastAsia="Times New Roman" w:hAnsi="Arial" w:cs="Arial"/>
          <w:color w:val="000000"/>
          <w:sz w:val="18"/>
          <w:szCs w:val="18"/>
        </w:rPr>
        <w:t xml:space="preserve">, </w:t>
      </w:r>
      <w:proofErr w:type="spellStart"/>
      <w:r w:rsidRPr="00FD4FDD">
        <w:rPr>
          <w:rFonts w:ascii="Arial" w:eastAsia="Times New Roman" w:hAnsi="Arial" w:cs="Arial"/>
          <w:color w:val="000000"/>
          <w:sz w:val="18"/>
          <w:szCs w:val="18"/>
        </w:rPr>
        <w:t>Dubravka</w:t>
      </w:r>
      <w:proofErr w:type="spellEnd"/>
      <w:r w:rsidRPr="00FD4FDD">
        <w:rPr>
          <w:rFonts w:ascii="Arial" w:eastAsia="Times New Roman" w:hAnsi="Arial" w:cs="Arial"/>
          <w:color w:val="000000"/>
          <w:sz w:val="18"/>
          <w:szCs w:val="18"/>
        </w:rPr>
        <w:t xml:space="preserve"> </w:t>
      </w:r>
      <w:proofErr w:type="spellStart"/>
      <w:r w:rsidRPr="00FD4FDD">
        <w:rPr>
          <w:rFonts w:ascii="Arial" w:eastAsia="Times New Roman" w:hAnsi="Arial" w:cs="Arial"/>
          <w:color w:val="000000"/>
          <w:sz w:val="18"/>
          <w:szCs w:val="18"/>
        </w:rPr>
        <w:t>Filipovski</w:t>
      </w:r>
      <w:proofErr w:type="spellEnd"/>
      <w:r w:rsidRPr="00FD4FDD">
        <w:rPr>
          <w:rFonts w:ascii="Arial" w:eastAsia="Times New Roman" w:hAnsi="Arial" w:cs="Arial"/>
          <w:color w:val="000000"/>
          <w:sz w:val="18"/>
          <w:szCs w:val="18"/>
        </w:rPr>
        <w:t xml:space="preserve"> and Elvira Kovacs, while delegation members Zoran </w:t>
      </w:r>
      <w:proofErr w:type="spellStart"/>
      <w:r w:rsidRPr="00FD4FDD">
        <w:rPr>
          <w:rFonts w:ascii="Arial" w:eastAsia="Times New Roman" w:hAnsi="Arial" w:cs="Arial"/>
          <w:color w:val="000000"/>
          <w:sz w:val="18"/>
          <w:szCs w:val="18"/>
        </w:rPr>
        <w:t>Tomic</w:t>
      </w:r>
      <w:proofErr w:type="spellEnd"/>
      <w:r w:rsidRPr="00FD4FDD">
        <w:rPr>
          <w:rFonts w:ascii="Arial" w:eastAsia="Times New Roman" w:hAnsi="Arial" w:cs="Arial"/>
          <w:color w:val="000000"/>
          <w:sz w:val="18"/>
          <w:szCs w:val="18"/>
        </w:rPr>
        <w:t xml:space="preserve"> and </w:t>
      </w:r>
      <w:proofErr w:type="spellStart"/>
      <w:r w:rsidRPr="00FD4FDD">
        <w:rPr>
          <w:rFonts w:ascii="Arial" w:eastAsia="Times New Roman" w:hAnsi="Arial" w:cs="Arial"/>
          <w:color w:val="000000"/>
          <w:sz w:val="18"/>
          <w:szCs w:val="18"/>
        </w:rPr>
        <w:t>Enis</w:t>
      </w:r>
      <w:proofErr w:type="spellEnd"/>
      <w:r w:rsidRPr="00FD4FDD">
        <w:rPr>
          <w:rFonts w:ascii="Arial" w:eastAsia="Times New Roman" w:hAnsi="Arial" w:cs="Arial"/>
          <w:color w:val="000000"/>
          <w:sz w:val="18"/>
          <w:szCs w:val="18"/>
        </w:rPr>
        <w:t xml:space="preserve"> </w:t>
      </w:r>
      <w:proofErr w:type="spellStart"/>
      <w:r w:rsidRPr="00FD4FDD">
        <w:rPr>
          <w:rFonts w:ascii="Arial" w:eastAsia="Times New Roman" w:hAnsi="Arial" w:cs="Arial"/>
          <w:color w:val="000000"/>
          <w:sz w:val="18"/>
          <w:szCs w:val="18"/>
        </w:rPr>
        <w:t>Imamovic</w:t>
      </w:r>
      <w:proofErr w:type="spellEnd"/>
      <w:r w:rsidRPr="00FD4FDD">
        <w:rPr>
          <w:rFonts w:ascii="Arial" w:eastAsia="Times New Roman" w:hAnsi="Arial" w:cs="Arial"/>
          <w:color w:val="000000"/>
          <w:sz w:val="18"/>
          <w:szCs w:val="18"/>
        </w:rPr>
        <w:t xml:space="preserve"> took part on-line.</w:t>
      </w:r>
    </w:p>
    <w:p w:rsidR="00FD4FDD" w:rsidRPr="00FD4FDD" w:rsidRDefault="00FD4FDD" w:rsidP="00FD4FDD">
      <w:pPr>
        <w:spacing w:before="100" w:beforeAutospacing="1" w:after="100" w:afterAutospacing="1" w:line="240" w:lineRule="auto"/>
        <w:ind w:left="480"/>
        <w:rPr>
          <w:rFonts w:ascii="Arial" w:eastAsia="Times New Roman" w:hAnsi="Arial" w:cs="Arial"/>
          <w:color w:val="000000"/>
          <w:sz w:val="18"/>
          <w:szCs w:val="18"/>
        </w:rPr>
      </w:pPr>
    </w:p>
    <w:p w:rsidR="00FD4FDD" w:rsidRPr="00FD4FDD" w:rsidRDefault="00FD4FDD" w:rsidP="00FD4FDD">
      <w:pPr>
        <w:numPr>
          <w:ilvl w:val="0"/>
          <w:numId w:val="4"/>
        </w:numPr>
        <w:spacing w:before="100" w:beforeAutospacing="1" w:after="240" w:line="240" w:lineRule="auto"/>
        <w:ind w:left="480"/>
        <w:jc w:val="both"/>
        <w:rPr>
          <w:rFonts w:ascii="Arial" w:eastAsia="Times New Roman" w:hAnsi="Arial" w:cs="Arial"/>
          <w:color w:val="000000"/>
          <w:sz w:val="18"/>
          <w:szCs w:val="18"/>
        </w:rPr>
      </w:pPr>
      <w:r w:rsidRPr="00FD4FDD">
        <w:rPr>
          <w:rFonts w:ascii="Arial" w:eastAsia="Times New Roman" w:hAnsi="Arial" w:cs="Arial"/>
          <w:color w:val="000000"/>
          <w:sz w:val="18"/>
          <w:szCs w:val="18"/>
        </w:rPr>
        <w:t xml:space="preserve">The Parliamentary Assembly of the Council of Europe held the first part of its 2022 session on 24 – 28 January 2022 in a hybrid format, attended via video-link by Ivica </w:t>
      </w:r>
      <w:proofErr w:type="spellStart"/>
      <w:r w:rsidRPr="00FD4FDD">
        <w:rPr>
          <w:rFonts w:ascii="Arial" w:eastAsia="Times New Roman" w:hAnsi="Arial" w:cs="Arial"/>
          <w:color w:val="000000"/>
          <w:sz w:val="18"/>
          <w:szCs w:val="18"/>
        </w:rPr>
        <w:t>Dacic</w:t>
      </w:r>
      <w:proofErr w:type="spellEnd"/>
      <w:r w:rsidRPr="00FD4FDD">
        <w:rPr>
          <w:rFonts w:ascii="Arial" w:eastAsia="Times New Roman" w:hAnsi="Arial" w:cs="Arial"/>
          <w:color w:val="000000"/>
          <w:sz w:val="18"/>
          <w:szCs w:val="18"/>
        </w:rPr>
        <w:t xml:space="preserve">, head of the delegation and members: Elvira Kovacs, Biljana </w:t>
      </w:r>
      <w:proofErr w:type="spellStart"/>
      <w:r w:rsidRPr="00FD4FDD">
        <w:rPr>
          <w:rFonts w:ascii="Arial" w:eastAsia="Times New Roman" w:hAnsi="Arial" w:cs="Arial"/>
          <w:color w:val="000000"/>
          <w:sz w:val="18"/>
          <w:szCs w:val="18"/>
        </w:rPr>
        <w:t>Pantic</w:t>
      </w:r>
      <w:proofErr w:type="spellEnd"/>
      <w:r w:rsidRPr="00FD4FDD">
        <w:rPr>
          <w:rFonts w:ascii="Arial" w:eastAsia="Times New Roman" w:hAnsi="Arial" w:cs="Arial"/>
          <w:color w:val="000000"/>
          <w:sz w:val="18"/>
          <w:szCs w:val="18"/>
        </w:rPr>
        <w:t xml:space="preserve"> </w:t>
      </w:r>
      <w:proofErr w:type="spellStart"/>
      <w:r w:rsidRPr="00FD4FDD">
        <w:rPr>
          <w:rFonts w:ascii="Arial" w:eastAsia="Times New Roman" w:hAnsi="Arial" w:cs="Arial"/>
          <w:color w:val="000000"/>
          <w:sz w:val="18"/>
          <w:szCs w:val="18"/>
        </w:rPr>
        <w:t>Pilja</w:t>
      </w:r>
      <w:proofErr w:type="spellEnd"/>
      <w:r w:rsidRPr="00FD4FDD">
        <w:rPr>
          <w:rFonts w:ascii="Arial" w:eastAsia="Times New Roman" w:hAnsi="Arial" w:cs="Arial"/>
          <w:color w:val="000000"/>
          <w:sz w:val="18"/>
          <w:szCs w:val="18"/>
        </w:rPr>
        <w:t xml:space="preserve">, </w:t>
      </w:r>
      <w:proofErr w:type="spellStart"/>
      <w:r w:rsidRPr="00FD4FDD">
        <w:rPr>
          <w:rFonts w:ascii="Arial" w:eastAsia="Times New Roman" w:hAnsi="Arial" w:cs="Arial"/>
          <w:color w:val="000000"/>
          <w:sz w:val="18"/>
          <w:szCs w:val="18"/>
        </w:rPr>
        <w:t>Dr</w:t>
      </w:r>
      <w:proofErr w:type="spellEnd"/>
      <w:r w:rsidRPr="00FD4FDD">
        <w:rPr>
          <w:rFonts w:ascii="Arial" w:eastAsia="Times New Roman" w:hAnsi="Arial" w:cs="Arial"/>
          <w:color w:val="000000"/>
          <w:sz w:val="18"/>
          <w:szCs w:val="18"/>
        </w:rPr>
        <w:t xml:space="preserve"> Aleksandra </w:t>
      </w:r>
      <w:proofErr w:type="spellStart"/>
      <w:r w:rsidRPr="00FD4FDD">
        <w:rPr>
          <w:rFonts w:ascii="Arial" w:eastAsia="Times New Roman" w:hAnsi="Arial" w:cs="Arial"/>
          <w:color w:val="000000"/>
          <w:sz w:val="18"/>
          <w:szCs w:val="18"/>
        </w:rPr>
        <w:t>Tomic</w:t>
      </w:r>
      <w:proofErr w:type="spellEnd"/>
      <w:r w:rsidRPr="00FD4FDD">
        <w:rPr>
          <w:rFonts w:ascii="Arial" w:eastAsia="Times New Roman" w:hAnsi="Arial" w:cs="Arial"/>
          <w:color w:val="000000"/>
          <w:sz w:val="18"/>
          <w:szCs w:val="18"/>
        </w:rPr>
        <w:t xml:space="preserve">, Zoran </w:t>
      </w:r>
      <w:proofErr w:type="spellStart"/>
      <w:r w:rsidRPr="00FD4FDD">
        <w:rPr>
          <w:rFonts w:ascii="Arial" w:eastAsia="Times New Roman" w:hAnsi="Arial" w:cs="Arial"/>
          <w:color w:val="000000"/>
          <w:sz w:val="18"/>
          <w:szCs w:val="18"/>
        </w:rPr>
        <w:t>Tomic</w:t>
      </w:r>
      <w:proofErr w:type="spellEnd"/>
      <w:r w:rsidRPr="00FD4FDD">
        <w:rPr>
          <w:rFonts w:ascii="Arial" w:eastAsia="Times New Roman" w:hAnsi="Arial" w:cs="Arial"/>
          <w:color w:val="000000"/>
          <w:sz w:val="18"/>
          <w:szCs w:val="18"/>
        </w:rPr>
        <w:t xml:space="preserve"> and </w:t>
      </w:r>
      <w:proofErr w:type="spellStart"/>
      <w:r w:rsidRPr="00FD4FDD">
        <w:rPr>
          <w:rFonts w:ascii="Arial" w:eastAsia="Times New Roman" w:hAnsi="Arial" w:cs="Arial"/>
          <w:color w:val="000000"/>
          <w:sz w:val="18"/>
          <w:szCs w:val="18"/>
        </w:rPr>
        <w:t>Enis</w:t>
      </w:r>
      <w:proofErr w:type="spellEnd"/>
      <w:r w:rsidRPr="00FD4FDD">
        <w:rPr>
          <w:rFonts w:ascii="Arial" w:eastAsia="Times New Roman" w:hAnsi="Arial" w:cs="Arial"/>
          <w:color w:val="000000"/>
          <w:sz w:val="18"/>
          <w:szCs w:val="18"/>
        </w:rPr>
        <w:t xml:space="preserve"> </w:t>
      </w:r>
      <w:proofErr w:type="spellStart"/>
      <w:r w:rsidRPr="00FD4FDD">
        <w:rPr>
          <w:rFonts w:ascii="Arial" w:eastAsia="Times New Roman" w:hAnsi="Arial" w:cs="Arial"/>
          <w:color w:val="000000"/>
          <w:sz w:val="18"/>
          <w:szCs w:val="18"/>
        </w:rPr>
        <w:t>Imamovic</w:t>
      </w:r>
      <w:proofErr w:type="spellEnd"/>
      <w:r w:rsidRPr="00FD4FDD">
        <w:rPr>
          <w:rFonts w:ascii="Arial" w:eastAsia="Times New Roman" w:hAnsi="Arial" w:cs="Arial"/>
          <w:color w:val="000000"/>
          <w:sz w:val="18"/>
          <w:szCs w:val="18"/>
        </w:rPr>
        <w:t xml:space="preserve">, as well as deputy members: Prof. </w:t>
      </w:r>
      <w:proofErr w:type="spellStart"/>
      <w:r w:rsidRPr="00FD4FDD">
        <w:rPr>
          <w:rFonts w:ascii="Arial" w:eastAsia="Times New Roman" w:hAnsi="Arial" w:cs="Arial"/>
          <w:color w:val="000000"/>
          <w:sz w:val="18"/>
          <w:szCs w:val="18"/>
        </w:rPr>
        <w:t>Dr</w:t>
      </w:r>
      <w:proofErr w:type="spellEnd"/>
      <w:r w:rsidRPr="00FD4FDD">
        <w:rPr>
          <w:rFonts w:ascii="Arial" w:eastAsia="Times New Roman" w:hAnsi="Arial" w:cs="Arial"/>
          <w:color w:val="000000"/>
          <w:sz w:val="18"/>
          <w:szCs w:val="18"/>
        </w:rPr>
        <w:t xml:space="preserve"> </w:t>
      </w:r>
      <w:proofErr w:type="spellStart"/>
      <w:r w:rsidRPr="00FD4FDD">
        <w:rPr>
          <w:rFonts w:ascii="Arial" w:eastAsia="Times New Roman" w:hAnsi="Arial" w:cs="Arial"/>
          <w:color w:val="000000"/>
          <w:sz w:val="18"/>
          <w:szCs w:val="18"/>
        </w:rPr>
        <w:t>Zarko</w:t>
      </w:r>
      <w:proofErr w:type="spellEnd"/>
      <w:r w:rsidRPr="00FD4FDD">
        <w:rPr>
          <w:rFonts w:ascii="Arial" w:eastAsia="Times New Roman" w:hAnsi="Arial" w:cs="Arial"/>
          <w:color w:val="000000"/>
          <w:sz w:val="18"/>
          <w:szCs w:val="18"/>
        </w:rPr>
        <w:t xml:space="preserve"> </w:t>
      </w:r>
      <w:proofErr w:type="spellStart"/>
      <w:r w:rsidRPr="00FD4FDD">
        <w:rPr>
          <w:rFonts w:ascii="Arial" w:eastAsia="Times New Roman" w:hAnsi="Arial" w:cs="Arial"/>
          <w:color w:val="000000"/>
          <w:sz w:val="18"/>
          <w:szCs w:val="18"/>
        </w:rPr>
        <w:t>Obradovic</w:t>
      </w:r>
      <w:proofErr w:type="spellEnd"/>
      <w:r w:rsidRPr="00FD4FDD">
        <w:rPr>
          <w:rFonts w:ascii="Arial" w:eastAsia="Times New Roman" w:hAnsi="Arial" w:cs="Arial"/>
          <w:color w:val="000000"/>
          <w:sz w:val="18"/>
          <w:szCs w:val="18"/>
        </w:rPr>
        <w:t xml:space="preserve"> and </w:t>
      </w:r>
      <w:proofErr w:type="spellStart"/>
      <w:r w:rsidRPr="00FD4FDD">
        <w:rPr>
          <w:rFonts w:ascii="Arial" w:eastAsia="Times New Roman" w:hAnsi="Arial" w:cs="Arial"/>
          <w:color w:val="000000"/>
          <w:sz w:val="18"/>
          <w:szCs w:val="18"/>
        </w:rPr>
        <w:t>Stanislava</w:t>
      </w:r>
      <w:proofErr w:type="spellEnd"/>
      <w:r w:rsidRPr="00FD4FDD">
        <w:rPr>
          <w:rFonts w:ascii="Arial" w:eastAsia="Times New Roman" w:hAnsi="Arial" w:cs="Arial"/>
          <w:color w:val="000000"/>
          <w:sz w:val="18"/>
          <w:szCs w:val="18"/>
        </w:rPr>
        <w:t xml:space="preserve"> </w:t>
      </w:r>
      <w:proofErr w:type="spellStart"/>
      <w:r w:rsidRPr="00FD4FDD">
        <w:rPr>
          <w:rFonts w:ascii="Arial" w:eastAsia="Times New Roman" w:hAnsi="Arial" w:cs="Arial"/>
          <w:color w:val="000000"/>
          <w:sz w:val="18"/>
          <w:szCs w:val="18"/>
        </w:rPr>
        <w:t>Janosevic</w:t>
      </w:r>
      <w:proofErr w:type="spellEnd"/>
      <w:r w:rsidRPr="00FD4FDD">
        <w:rPr>
          <w:rFonts w:ascii="Arial" w:eastAsia="Times New Roman" w:hAnsi="Arial" w:cs="Arial"/>
          <w:color w:val="000000"/>
          <w:sz w:val="18"/>
          <w:szCs w:val="18"/>
        </w:rPr>
        <w:t>. In the course of the session National Assembly member and Deputy Speaker Elvira Kovacs was elected PACE Vice-President.</w:t>
      </w:r>
    </w:p>
    <w:p w:rsidR="00FD4FDD" w:rsidRPr="00FD4FDD" w:rsidRDefault="00FD4FDD" w:rsidP="00FD4FDD">
      <w:pPr>
        <w:numPr>
          <w:ilvl w:val="0"/>
          <w:numId w:val="4"/>
        </w:numPr>
        <w:spacing w:before="100" w:beforeAutospacing="1" w:after="240" w:line="240" w:lineRule="auto"/>
        <w:ind w:left="480"/>
        <w:jc w:val="both"/>
        <w:rPr>
          <w:rFonts w:ascii="Arial" w:eastAsia="Times New Roman" w:hAnsi="Arial" w:cs="Arial"/>
          <w:color w:val="000000"/>
          <w:sz w:val="18"/>
          <w:szCs w:val="18"/>
        </w:rPr>
      </w:pPr>
      <w:r w:rsidRPr="00FD4FDD">
        <w:rPr>
          <w:rFonts w:ascii="Arial" w:eastAsia="Times New Roman" w:hAnsi="Arial" w:cs="Arial"/>
          <w:color w:val="000000"/>
          <w:sz w:val="18"/>
          <w:szCs w:val="18"/>
        </w:rPr>
        <w:t xml:space="preserve">On 4 November 2021, Prof. </w:t>
      </w:r>
      <w:proofErr w:type="spellStart"/>
      <w:r w:rsidRPr="00FD4FDD">
        <w:rPr>
          <w:rFonts w:ascii="Arial" w:eastAsia="Times New Roman" w:hAnsi="Arial" w:cs="Arial"/>
          <w:color w:val="000000"/>
          <w:sz w:val="18"/>
          <w:szCs w:val="18"/>
        </w:rPr>
        <w:t>Dr</w:t>
      </w:r>
      <w:proofErr w:type="spellEnd"/>
      <w:r w:rsidRPr="00FD4FDD">
        <w:rPr>
          <w:rFonts w:ascii="Arial" w:eastAsia="Times New Roman" w:hAnsi="Arial" w:cs="Arial"/>
          <w:color w:val="000000"/>
          <w:sz w:val="18"/>
          <w:szCs w:val="18"/>
        </w:rPr>
        <w:t xml:space="preserve"> </w:t>
      </w:r>
      <w:proofErr w:type="spellStart"/>
      <w:r w:rsidRPr="00FD4FDD">
        <w:rPr>
          <w:rFonts w:ascii="Arial" w:eastAsia="Times New Roman" w:hAnsi="Arial" w:cs="Arial"/>
          <w:color w:val="000000"/>
          <w:sz w:val="18"/>
          <w:szCs w:val="18"/>
        </w:rPr>
        <w:t>Zarko</w:t>
      </w:r>
      <w:proofErr w:type="spellEnd"/>
      <w:r w:rsidRPr="00FD4FDD">
        <w:rPr>
          <w:rFonts w:ascii="Arial" w:eastAsia="Times New Roman" w:hAnsi="Arial" w:cs="Arial"/>
          <w:color w:val="000000"/>
          <w:sz w:val="18"/>
          <w:szCs w:val="18"/>
        </w:rPr>
        <w:t xml:space="preserve"> </w:t>
      </w:r>
      <w:proofErr w:type="spellStart"/>
      <w:r w:rsidRPr="00FD4FDD">
        <w:rPr>
          <w:rFonts w:ascii="Arial" w:eastAsia="Times New Roman" w:hAnsi="Arial" w:cs="Arial"/>
          <w:color w:val="000000"/>
          <w:sz w:val="18"/>
          <w:szCs w:val="18"/>
        </w:rPr>
        <w:t>Obradovic</w:t>
      </w:r>
      <w:proofErr w:type="spellEnd"/>
      <w:r w:rsidRPr="00FD4FDD">
        <w:rPr>
          <w:rFonts w:ascii="Arial" w:eastAsia="Times New Roman" w:hAnsi="Arial" w:cs="Arial"/>
          <w:color w:val="000000"/>
          <w:sz w:val="18"/>
          <w:szCs w:val="18"/>
        </w:rPr>
        <w:t xml:space="preserve"> took part in the meeting of the Committee on Political Affairs and Democracy of the Parliamentary Assembly of the Council of Europe (PACE), in Budapest.</w:t>
      </w:r>
    </w:p>
    <w:p w:rsidR="00FD4FDD" w:rsidRPr="00FD4FDD" w:rsidRDefault="00FD4FDD" w:rsidP="00FD4FDD">
      <w:pPr>
        <w:numPr>
          <w:ilvl w:val="0"/>
          <w:numId w:val="4"/>
        </w:numPr>
        <w:shd w:val="clear" w:color="auto" w:fill="FFFFFF"/>
        <w:spacing w:before="100" w:beforeAutospacing="1" w:after="240" w:line="240" w:lineRule="auto"/>
        <w:ind w:left="480"/>
        <w:rPr>
          <w:rFonts w:ascii="Arial" w:eastAsia="Times New Roman" w:hAnsi="Arial" w:cs="Arial"/>
          <w:color w:val="000000"/>
          <w:sz w:val="18"/>
          <w:szCs w:val="18"/>
        </w:rPr>
      </w:pPr>
      <w:r w:rsidRPr="00FD4FDD">
        <w:rPr>
          <w:rFonts w:ascii="Arial" w:eastAsia="Times New Roman" w:hAnsi="Arial" w:cs="Arial"/>
          <w:color w:val="000000"/>
          <w:sz w:val="18"/>
          <w:szCs w:val="18"/>
        </w:rPr>
        <w:t xml:space="preserve">The National Assembly standing delegation to the Parliamentary Assembly of the Council of Europe took part in the PACE Autumn Session, held from 27 to 30 September 2021, in a hybrid format. The delegation that physically participated in the session in Strasbourg included Elvira Kovacs, Biljana </w:t>
      </w:r>
      <w:proofErr w:type="spellStart"/>
      <w:r w:rsidRPr="00FD4FDD">
        <w:rPr>
          <w:rFonts w:ascii="Arial" w:eastAsia="Times New Roman" w:hAnsi="Arial" w:cs="Arial"/>
          <w:color w:val="000000"/>
          <w:sz w:val="18"/>
          <w:szCs w:val="18"/>
        </w:rPr>
        <w:t>Pantic</w:t>
      </w:r>
      <w:proofErr w:type="spellEnd"/>
      <w:r w:rsidRPr="00FD4FDD">
        <w:rPr>
          <w:rFonts w:ascii="Arial" w:eastAsia="Times New Roman" w:hAnsi="Arial" w:cs="Arial"/>
          <w:color w:val="000000"/>
          <w:sz w:val="18"/>
          <w:szCs w:val="18"/>
        </w:rPr>
        <w:t xml:space="preserve"> </w:t>
      </w:r>
      <w:proofErr w:type="spellStart"/>
      <w:r w:rsidRPr="00FD4FDD">
        <w:rPr>
          <w:rFonts w:ascii="Arial" w:eastAsia="Times New Roman" w:hAnsi="Arial" w:cs="Arial"/>
          <w:color w:val="000000"/>
          <w:sz w:val="18"/>
          <w:szCs w:val="18"/>
        </w:rPr>
        <w:t>Pilja</w:t>
      </w:r>
      <w:proofErr w:type="spellEnd"/>
      <w:r w:rsidRPr="00FD4FDD">
        <w:rPr>
          <w:rFonts w:ascii="Arial" w:eastAsia="Times New Roman" w:hAnsi="Arial" w:cs="Arial"/>
          <w:color w:val="000000"/>
          <w:sz w:val="18"/>
          <w:szCs w:val="18"/>
        </w:rPr>
        <w:t xml:space="preserve">, </w:t>
      </w:r>
      <w:proofErr w:type="spellStart"/>
      <w:r w:rsidRPr="00FD4FDD">
        <w:rPr>
          <w:rFonts w:ascii="Arial" w:eastAsia="Times New Roman" w:hAnsi="Arial" w:cs="Arial"/>
          <w:color w:val="000000"/>
          <w:sz w:val="18"/>
          <w:szCs w:val="18"/>
        </w:rPr>
        <w:t>Dubravka</w:t>
      </w:r>
      <w:proofErr w:type="spellEnd"/>
      <w:r w:rsidRPr="00FD4FDD">
        <w:rPr>
          <w:rFonts w:ascii="Arial" w:eastAsia="Times New Roman" w:hAnsi="Arial" w:cs="Arial"/>
          <w:color w:val="000000"/>
          <w:sz w:val="18"/>
          <w:szCs w:val="18"/>
        </w:rPr>
        <w:t xml:space="preserve"> </w:t>
      </w:r>
      <w:proofErr w:type="spellStart"/>
      <w:r w:rsidRPr="00FD4FDD">
        <w:rPr>
          <w:rFonts w:ascii="Arial" w:eastAsia="Times New Roman" w:hAnsi="Arial" w:cs="Arial"/>
          <w:color w:val="000000"/>
          <w:sz w:val="18"/>
          <w:szCs w:val="18"/>
        </w:rPr>
        <w:t>Filipovski</w:t>
      </w:r>
      <w:proofErr w:type="spellEnd"/>
      <w:r w:rsidRPr="00FD4FDD">
        <w:rPr>
          <w:rFonts w:ascii="Arial" w:eastAsia="Times New Roman" w:hAnsi="Arial" w:cs="Arial"/>
          <w:color w:val="000000"/>
          <w:sz w:val="18"/>
          <w:szCs w:val="18"/>
        </w:rPr>
        <w:t xml:space="preserve">, Prof. </w:t>
      </w:r>
      <w:proofErr w:type="spellStart"/>
      <w:r w:rsidRPr="00FD4FDD">
        <w:rPr>
          <w:rFonts w:ascii="Arial" w:eastAsia="Times New Roman" w:hAnsi="Arial" w:cs="Arial"/>
          <w:color w:val="000000"/>
          <w:sz w:val="18"/>
          <w:szCs w:val="18"/>
        </w:rPr>
        <w:t>Dr</w:t>
      </w:r>
      <w:proofErr w:type="spellEnd"/>
      <w:r w:rsidRPr="00FD4FDD">
        <w:rPr>
          <w:rFonts w:ascii="Arial" w:eastAsia="Times New Roman" w:hAnsi="Arial" w:cs="Arial"/>
          <w:color w:val="000000"/>
          <w:sz w:val="18"/>
          <w:szCs w:val="18"/>
        </w:rPr>
        <w:t xml:space="preserve"> </w:t>
      </w:r>
      <w:proofErr w:type="spellStart"/>
      <w:r w:rsidRPr="00FD4FDD">
        <w:rPr>
          <w:rFonts w:ascii="Arial" w:eastAsia="Times New Roman" w:hAnsi="Arial" w:cs="Arial"/>
          <w:color w:val="000000"/>
          <w:sz w:val="18"/>
          <w:szCs w:val="18"/>
        </w:rPr>
        <w:t>Zarko</w:t>
      </w:r>
      <w:proofErr w:type="spellEnd"/>
      <w:r w:rsidRPr="00FD4FDD">
        <w:rPr>
          <w:rFonts w:ascii="Arial" w:eastAsia="Times New Roman" w:hAnsi="Arial" w:cs="Arial"/>
          <w:color w:val="000000"/>
          <w:sz w:val="18"/>
          <w:szCs w:val="18"/>
        </w:rPr>
        <w:t xml:space="preserve"> </w:t>
      </w:r>
      <w:proofErr w:type="spellStart"/>
      <w:r w:rsidRPr="00FD4FDD">
        <w:rPr>
          <w:rFonts w:ascii="Arial" w:eastAsia="Times New Roman" w:hAnsi="Arial" w:cs="Arial"/>
          <w:color w:val="000000"/>
          <w:sz w:val="18"/>
          <w:szCs w:val="18"/>
        </w:rPr>
        <w:t>Obradovic</w:t>
      </w:r>
      <w:proofErr w:type="spellEnd"/>
      <w:r w:rsidRPr="00FD4FDD">
        <w:rPr>
          <w:rFonts w:ascii="Arial" w:eastAsia="Times New Roman" w:hAnsi="Arial" w:cs="Arial"/>
          <w:color w:val="000000"/>
          <w:sz w:val="18"/>
          <w:szCs w:val="18"/>
        </w:rPr>
        <w:t xml:space="preserve"> and </w:t>
      </w:r>
      <w:proofErr w:type="spellStart"/>
      <w:r w:rsidRPr="00FD4FDD">
        <w:rPr>
          <w:rFonts w:ascii="Arial" w:eastAsia="Times New Roman" w:hAnsi="Arial" w:cs="Arial"/>
          <w:color w:val="000000"/>
          <w:sz w:val="18"/>
          <w:szCs w:val="18"/>
        </w:rPr>
        <w:t>Enis</w:t>
      </w:r>
      <w:proofErr w:type="spellEnd"/>
      <w:r w:rsidRPr="00FD4FDD">
        <w:rPr>
          <w:rFonts w:ascii="Arial" w:eastAsia="Times New Roman" w:hAnsi="Arial" w:cs="Arial"/>
          <w:color w:val="000000"/>
          <w:sz w:val="18"/>
          <w:szCs w:val="18"/>
        </w:rPr>
        <w:t xml:space="preserve"> </w:t>
      </w:r>
      <w:proofErr w:type="spellStart"/>
      <w:r w:rsidRPr="00FD4FDD">
        <w:rPr>
          <w:rFonts w:ascii="Arial" w:eastAsia="Times New Roman" w:hAnsi="Arial" w:cs="Arial"/>
          <w:color w:val="000000"/>
          <w:sz w:val="18"/>
          <w:szCs w:val="18"/>
        </w:rPr>
        <w:t>Imamovic</w:t>
      </w:r>
      <w:proofErr w:type="spellEnd"/>
      <w:r w:rsidRPr="00FD4FDD">
        <w:rPr>
          <w:rFonts w:ascii="Arial" w:eastAsia="Times New Roman" w:hAnsi="Arial" w:cs="Arial"/>
          <w:color w:val="000000"/>
          <w:sz w:val="18"/>
          <w:szCs w:val="18"/>
        </w:rPr>
        <w:t xml:space="preserve">, while </w:t>
      </w:r>
      <w:proofErr w:type="spellStart"/>
      <w:r w:rsidRPr="00FD4FDD">
        <w:rPr>
          <w:rFonts w:ascii="Arial" w:eastAsia="Times New Roman" w:hAnsi="Arial" w:cs="Arial"/>
          <w:color w:val="000000"/>
          <w:sz w:val="18"/>
          <w:szCs w:val="18"/>
        </w:rPr>
        <w:t>Dr</w:t>
      </w:r>
      <w:proofErr w:type="spellEnd"/>
      <w:r w:rsidRPr="00FD4FDD">
        <w:rPr>
          <w:rFonts w:ascii="Arial" w:eastAsia="Times New Roman" w:hAnsi="Arial" w:cs="Arial"/>
          <w:color w:val="000000"/>
          <w:sz w:val="18"/>
          <w:szCs w:val="18"/>
        </w:rPr>
        <w:t xml:space="preserve"> Aleksandra </w:t>
      </w:r>
      <w:proofErr w:type="spellStart"/>
      <w:r w:rsidRPr="00FD4FDD">
        <w:rPr>
          <w:rFonts w:ascii="Arial" w:eastAsia="Times New Roman" w:hAnsi="Arial" w:cs="Arial"/>
          <w:color w:val="000000"/>
          <w:sz w:val="18"/>
          <w:szCs w:val="18"/>
        </w:rPr>
        <w:t>Tomic</w:t>
      </w:r>
      <w:proofErr w:type="spellEnd"/>
      <w:r w:rsidRPr="00FD4FDD">
        <w:rPr>
          <w:rFonts w:ascii="Arial" w:eastAsia="Times New Roman" w:hAnsi="Arial" w:cs="Arial"/>
          <w:color w:val="000000"/>
          <w:sz w:val="18"/>
          <w:szCs w:val="18"/>
        </w:rPr>
        <w:t xml:space="preserve"> and Zoran </w:t>
      </w:r>
      <w:proofErr w:type="spellStart"/>
      <w:r w:rsidRPr="00FD4FDD">
        <w:rPr>
          <w:rFonts w:ascii="Arial" w:eastAsia="Times New Roman" w:hAnsi="Arial" w:cs="Arial"/>
          <w:color w:val="000000"/>
          <w:sz w:val="18"/>
          <w:szCs w:val="18"/>
        </w:rPr>
        <w:t>Tomic</w:t>
      </w:r>
      <w:proofErr w:type="spellEnd"/>
      <w:r w:rsidRPr="00FD4FDD">
        <w:rPr>
          <w:rFonts w:ascii="Arial" w:eastAsia="Times New Roman" w:hAnsi="Arial" w:cs="Arial"/>
          <w:color w:val="000000"/>
          <w:sz w:val="18"/>
          <w:szCs w:val="18"/>
        </w:rPr>
        <w:t xml:space="preserve"> participated in the online session.</w:t>
      </w:r>
    </w:p>
    <w:p w:rsidR="00FD4FDD" w:rsidRPr="00FD4FDD" w:rsidRDefault="00FD4FDD" w:rsidP="00FD4FDD">
      <w:pPr>
        <w:numPr>
          <w:ilvl w:val="0"/>
          <w:numId w:val="4"/>
        </w:numPr>
        <w:spacing w:before="100" w:beforeAutospacing="1" w:after="240" w:line="240" w:lineRule="auto"/>
        <w:ind w:left="480"/>
        <w:jc w:val="both"/>
        <w:rPr>
          <w:rFonts w:ascii="Arial" w:eastAsia="Times New Roman" w:hAnsi="Arial" w:cs="Arial"/>
          <w:color w:val="000000"/>
          <w:sz w:val="18"/>
          <w:szCs w:val="18"/>
        </w:rPr>
      </w:pPr>
      <w:r w:rsidRPr="00FD4FDD">
        <w:rPr>
          <w:rFonts w:ascii="Arial" w:eastAsia="Times New Roman" w:hAnsi="Arial" w:cs="Arial"/>
          <w:color w:val="000000"/>
          <w:sz w:val="18"/>
          <w:szCs w:val="18"/>
        </w:rPr>
        <w:t xml:space="preserve">The National Assembly’s standing delegation to PACE took part in the </w:t>
      </w:r>
      <w:proofErr w:type="spellStart"/>
      <w:r w:rsidRPr="00FD4FDD">
        <w:rPr>
          <w:rFonts w:ascii="Arial" w:eastAsia="Times New Roman" w:hAnsi="Arial" w:cs="Arial"/>
          <w:color w:val="000000"/>
          <w:sz w:val="18"/>
          <w:szCs w:val="18"/>
        </w:rPr>
        <w:t>organisation’s</w:t>
      </w:r>
      <w:proofErr w:type="spellEnd"/>
      <w:r w:rsidRPr="00FD4FDD">
        <w:rPr>
          <w:rFonts w:ascii="Arial" w:eastAsia="Times New Roman" w:hAnsi="Arial" w:cs="Arial"/>
          <w:color w:val="000000"/>
          <w:sz w:val="18"/>
          <w:szCs w:val="18"/>
        </w:rPr>
        <w:t xml:space="preserve"> June session from 21 to 24 June 2021, held in a hybrid format. The delegation that participated in the session in Strasbourg included Elvira Kovacs, Biljana </w:t>
      </w:r>
      <w:proofErr w:type="spellStart"/>
      <w:r w:rsidRPr="00FD4FDD">
        <w:rPr>
          <w:rFonts w:ascii="Arial" w:eastAsia="Times New Roman" w:hAnsi="Arial" w:cs="Arial"/>
          <w:color w:val="000000"/>
          <w:sz w:val="18"/>
          <w:szCs w:val="18"/>
        </w:rPr>
        <w:t>Pantic</w:t>
      </w:r>
      <w:proofErr w:type="spellEnd"/>
      <w:r w:rsidRPr="00FD4FDD">
        <w:rPr>
          <w:rFonts w:ascii="Arial" w:eastAsia="Times New Roman" w:hAnsi="Arial" w:cs="Arial"/>
          <w:color w:val="000000"/>
          <w:sz w:val="18"/>
          <w:szCs w:val="18"/>
        </w:rPr>
        <w:t xml:space="preserve"> </w:t>
      </w:r>
      <w:proofErr w:type="spellStart"/>
      <w:r w:rsidRPr="00FD4FDD">
        <w:rPr>
          <w:rFonts w:ascii="Arial" w:eastAsia="Times New Roman" w:hAnsi="Arial" w:cs="Arial"/>
          <w:color w:val="000000"/>
          <w:sz w:val="18"/>
          <w:szCs w:val="18"/>
        </w:rPr>
        <w:t>Pilja</w:t>
      </w:r>
      <w:proofErr w:type="spellEnd"/>
      <w:r w:rsidRPr="00FD4FDD">
        <w:rPr>
          <w:rFonts w:ascii="Arial" w:eastAsia="Times New Roman" w:hAnsi="Arial" w:cs="Arial"/>
          <w:color w:val="000000"/>
          <w:sz w:val="18"/>
          <w:szCs w:val="18"/>
        </w:rPr>
        <w:t xml:space="preserve">, </w:t>
      </w:r>
      <w:proofErr w:type="spellStart"/>
      <w:r w:rsidRPr="00FD4FDD">
        <w:rPr>
          <w:rFonts w:ascii="Arial" w:eastAsia="Times New Roman" w:hAnsi="Arial" w:cs="Arial"/>
          <w:color w:val="000000"/>
          <w:sz w:val="18"/>
          <w:szCs w:val="18"/>
        </w:rPr>
        <w:t>Dubravka</w:t>
      </w:r>
      <w:proofErr w:type="spellEnd"/>
      <w:r w:rsidRPr="00FD4FDD">
        <w:rPr>
          <w:rFonts w:ascii="Arial" w:eastAsia="Times New Roman" w:hAnsi="Arial" w:cs="Arial"/>
          <w:color w:val="000000"/>
          <w:sz w:val="18"/>
          <w:szCs w:val="18"/>
        </w:rPr>
        <w:t xml:space="preserve"> </w:t>
      </w:r>
      <w:proofErr w:type="spellStart"/>
      <w:r w:rsidRPr="00FD4FDD">
        <w:rPr>
          <w:rFonts w:ascii="Arial" w:eastAsia="Times New Roman" w:hAnsi="Arial" w:cs="Arial"/>
          <w:color w:val="000000"/>
          <w:sz w:val="18"/>
          <w:szCs w:val="18"/>
        </w:rPr>
        <w:t>Filipovski</w:t>
      </w:r>
      <w:proofErr w:type="spellEnd"/>
      <w:r w:rsidRPr="00FD4FDD">
        <w:rPr>
          <w:rFonts w:ascii="Arial" w:eastAsia="Times New Roman" w:hAnsi="Arial" w:cs="Arial"/>
          <w:color w:val="000000"/>
          <w:sz w:val="18"/>
          <w:szCs w:val="18"/>
        </w:rPr>
        <w:t xml:space="preserve">, Prof. </w:t>
      </w:r>
      <w:proofErr w:type="spellStart"/>
      <w:r w:rsidRPr="00FD4FDD">
        <w:rPr>
          <w:rFonts w:ascii="Arial" w:eastAsia="Times New Roman" w:hAnsi="Arial" w:cs="Arial"/>
          <w:color w:val="000000"/>
          <w:sz w:val="18"/>
          <w:szCs w:val="18"/>
        </w:rPr>
        <w:t>Dr</w:t>
      </w:r>
      <w:proofErr w:type="spellEnd"/>
      <w:r w:rsidRPr="00FD4FDD">
        <w:rPr>
          <w:rFonts w:ascii="Arial" w:eastAsia="Times New Roman" w:hAnsi="Arial" w:cs="Arial"/>
          <w:color w:val="000000"/>
          <w:sz w:val="18"/>
          <w:szCs w:val="18"/>
        </w:rPr>
        <w:t xml:space="preserve"> </w:t>
      </w:r>
      <w:proofErr w:type="spellStart"/>
      <w:r w:rsidRPr="00FD4FDD">
        <w:rPr>
          <w:rFonts w:ascii="Arial" w:eastAsia="Times New Roman" w:hAnsi="Arial" w:cs="Arial"/>
          <w:color w:val="000000"/>
          <w:sz w:val="18"/>
          <w:szCs w:val="18"/>
        </w:rPr>
        <w:t>Zarko</w:t>
      </w:r>
      <w:proofErr w:type="spellEnd"/>
      <w:r w:rsidRPr="00FD4FDD">
        <w:rPr>
          <w:rFonts w:ascii="Arial" w:eastAsia="Times New Roman" w:hAnsi="Arial" w:cs="Arial"/>
          <w:color w:val="000000"/>
          <w:sz w:val="18"/>
          <w:szCs w:val="18"/>
        </w:rPr>
        <w:t xml:space="preserve"> </w:t>
      </w:r>
      <w:proofErr w:type="spellStart"/>
      <w:r w:rsidRPr="00FD4FDD">
        <w:rPr>
          <w:rFonts w:ascii="Arial" w:eastAsia="Times New Roman" w:hAnsi="Arial" w:cs="Arial"/>
          <w:color w:val="000000"/>
          <w:sz w:val="18"/>
          <w:szCs w:val="18"/>
        </w:rPr>
        <w:t>Obradovic</w:t>
      </w:r>
      <w:proofErr w:type="spellEnd"/>
      <w:r w:rsidRPr="00FD4FDD">
        <w:rPr>
          <w:rFonts w:ascii="Arial" w:eastAsia="Times New Roman" w:hAnsi="Arial" w:cs="Arial"/>
          <w:color w:val="000000"/>
          <w:sz w:val="18"/>
          <w:szCs w:val="18"/>
        </w:rPr>
        <w:t xml:space="preserve"> and </w:t>
      </w:r>
      <w:proofErr w:type="spellStart"/>
      <w:r w:rsidRPr="00FD4FDD">
        <w:rPr>
          <w:rFonts w:ascii="Arial" w:eastAsia="Times New Roman" w:hAnsi="Arial" w:cs="Arial"/>
          <w:color w:val="000000"/>
          <w:sz w:val="18"/>
          <w:szCs w:val="18"/>
        </w:rPr>
        <w:t>Enis</w:t>
      </w:r>
      <w:proofErr w:type="spellEnd"/>
      <w:r w:rsidRPr="00FD4FDD">
        <w:rPr>
          <w:rFonts w:ascii="Arial" w:eastAsia="Times New Roman" w:hAnsi="Arial" w:cs="Arial"/>
          <w:color w:val="000000"/>
          <w:sz w:val="18"/>
          <w:szCs w:val="18"/>
        </w:rPr>
        <w:t xml:space="preserve"> </w:t>
      </w:r>
      <w:proofErr w:type="spellStart"/>
      <w:r w:rsidRPr="00FD4FDD">
        <w:rPr>
          <w:rFonts w:ascii="Arial" w:eastAsia="Times New Roman" w:hAnsi="Arial" w:cs="Arial"/>
          <w:color w:val="000000"/>
          <w:sz w:val="18"/>
          <w:szCs w:val="18"/>
        </w:rPr>
        <w:t>Imamovic</w:t>
      </w:r>
      <w:proofErr w:type="spellEnd"/>
      <w:r w:rsidRPr="00FD4FDD">
        <w:rPr>
          <w:rFonts w:ascii="Arial" w:eastAsia="Times New Roman" w:hAnsi="Arial" w:cs="Arial"/>
          <w:color w:val="000000"/>
          <w:sz w:val="18"/>
          <w:szCs w:val="18"/>
        </w:rPr>
        <w:t xml:space="preserve">, while </w:t>
      </w:r>
      <w:proofErr w:type="spellStart"/>
      <w:r w:rsidRPr="00FD4FDD">
        <w:rPr>
          <w:rFonts w:ascii="Arial" w:eastAsia="Times New Roman" w:hAnsi="Arial" w:cs="Arial"/>
          <w:color w:val="000000"/>
          <w:sz w:val="18"/>
          <w:szCs w:val="18"/>
        </w:rPr>
        <w:t>Dr</w:t>
      </w:r>
      <w:proofErr w:type="spellEnd"/>
      <w:r w:rsidRPr="00FD4FDD">
        <w:rPr>
          <w:rFonts w:ascii="Arial" w:eastAsia="Times New Roman" w:hAnsi="Arial" w:cs="Arial"/>
          <w:color w:val="000000"/>
          <w:sz w:val="18"/>
          <w:szCs w:val="18"/>
        </w:rPr>
        <w:t xml:space="preserve"> Aleksandra </w:t>
      </w:r>
      <w:proofErr w:type="spellStart"/>
      <w:r w:rsidRPr="00FD4FDD">
        <w:rPr>
          <w:rFonts w:ascii="Arial" w:eastAsia="Times New Roman" w:hAnsi="Arial" w:cs="Arial"/>
          <w:color w:val="000000"/>
          <w:sz w:val="18"/>
          <w:szCs w:val="18"/>
        </w:rPr>
        <w:t>Tomic</w:t>
      </w:r>
      <w:proofErr w:type="spellEnd"/>
      <w:r w:rsidRPr="00FD4FDD">
        <w:rPr>
          <w:rFonts w:ascii="Arial" w:eastAsia="Times New Roman" w:hAnsi="Arial" w:cs="Arial"/>
          <w:color w:val="000000"/>
          <w:sz w:val="18"/>
          <w:szCs w:val="18"/>
        </w:rPr>
        <w:t xml:space="preserve"> and Zoran </w:t>
      </w:r>
      <w:proofErr w:type="spellStart"/>
      <w:r w:rsidRPr="00FD4FDD">
        <w:rPr>
          <w:rFonts w:ascii="Arial" w:eastAsia="Times New Roman" w:hAnsi="Arial" w:cs="Arial"/>
          <w:color w:val="000000"/>
          <w:sz w:val="18"/>
          <w:szCs w:val="18"/>
        </w:rPr>
        <w:t>Tomic</w:t>
      </w:r>
      <w:proofErr w:type="spellEnd"/>
      <w:r w:rsidRPr="00FD4FDD">
        <w:rPr>
          <w:rFonts w:ascii="Arial" w:eastAsia="Times New Roman" w:hAnsi="Arial" w:cs="Arial"/>
          <w:color w:val="000000"/>
          <w:sz w:val="18"/>
          <w:szCs w:val="18"/>
        </w:rPr>
        <w:t xml:space="preserve"> participated in the online session.</w:t>
      </w:r>
    </w:p>
    <w:p w:rsidR="00FD4FDD" w:rsidRPr="00FD4FDD" w:rsidRDefault="00FD4FDD" w:rsidP="00FD4FDD">
      <w:pPr>
        <w:numPr>
          <w:ilvl w:val="0"/>
          <w:numId w:val="4"/>
        </w:numPr>
        <w:spacing w:before="100" w:beforeAutospacing="1" w:after="100" w:afterAutospacing="1" w:line="240" w:lineRule="auto"/>
        <w:ind w:left="480"/>
        <w:jc w:val="both"/>
        <w:rPr>
          <w:rFonts w:ascii="Arial" w:eastAsia="Times New Roman" w:hAnsi="Arial" w:cs="Arial"/>
          <w:color w:val="000000"/>
          <w:sz w:val="18"/>
          <w:szCs w:val="18"/>
        </w:rPr>
      </w:pPr>
      <w:r w:rsidRPr="00FD4FDD">
        <w:rPr>
          <w:rFonts w:ascii="Arial" w:eastAsia="Times New Roman" w:hAnsi="Arial" w:cs="Arial"/>
          <w:color w:val="000000"/>
          <w:sz w:val="18"/>
          <w:szCs w:val="18"/>
        </w:rPr>
        <w:t>Elvira Kovacs, member of the National Assembly standing delegation to the Parliamentary Assembly of the Council of Europe (PACE) took part in the meeting of the PACE Committee on Equality and Non-Discrimination on 2 February 2021.</w:t>
      </w:r>
    </w:p>
    <w:p w:rsidR="00FD4FDD" w:rsidRPr="00FD4FDD" w:rsidRDefault="00FD4FDD" w:rsidP="00FD4FDD">
      <w:pPr>
        <w:spacing w:before="100" w:beforeAutospacing="1" w:after="100" w:afterAutospacing="1" w:line="240" w:lineRule="auto"/>
        <w:ind w:left="480"/>
        <w:jc w:val="both"/>
        <w:rPr>
          <w:rFonts w:ascii="Arial" w:eastAsia="Times New Roman" w:hAnsi="Arial" w:cs="Arial"/>
          <w:color w:val="000000"/>
          <w:sz w:val="18"/>
          <w:szCs w:val="18"/>
        </w:rPr>
      </w:pPr>
    </w:p>
    <w:p w:rsidR="00FD4FDD" w:rsidRPr="00FD4FDD" w:rsidRDefault="00FD4FDD" w:rsidP="00FD4FDD">
      <w:pPr>
        <w:numPr>
          <w:ilvl w:val="0"/>
          <w:numId w:val="4"/>
        </w:numPr>
        <w:shd w:val="clear" w:color="auto" w:fill="FFFFFF"/>
        <w:spacing w:before="100" w:beforeAutospacing="1" w:after="240" w:line="240" w:lineRule="auto"/>
        <w:ind w:left="480"/>
        <w:jc w:val="both"/>
        <w:rPr>
          <w:rFonts w:ascii="Arial" w:eastAsia="Times New Roman" w:hAnsi="Arial" w:cs="Arial"/>
          <w:color w:val="000000"/>
          <w:sz w:val="18"/>
          <w:szCs w:val="18"/>
        </w:rPr>
      </w:pPr>
      <w:r w:rsidRPr="00FD4FDD">
        <w:rPr>
          <w:rFonts w:ascii="Arial" w:eastAsia="Times New Roman" w:hAnsi="Arial" w:cs="Arial"/>
          <w:color w:val="000000"/>
          <w:sz w:val="18"/>
          <w:szCs w:val="18"/>
        </w:rPr>
        <w:t xml:space="preserve">The standing delegation of the National Assembly of the Republic of Serbia to the Parliamentary Assembly of the Council of Europe (PACE) took part in the 2021 winter session, 25 – 28 January, </w:t>
      </w:r>
      <w:proofErr w:type="spellStart"/>
      <w:r w:rsidRPr="00FD4FDD">
        <w:rPr>
          <w:rFonts w:ascii="Arial" w:eastAsia="Times New Roman" w:hAnsi="Arial" w:cs="Arial"/>
          <w:color w:val="000000"/>
          <w:sz w:val="18"/>
          <w:szCs w:val="18"/>
        </w:rPr>
        <w:t>organised</w:t>
      </w:r>
      <w:proofErr w:type="spellEnd"/>
      <w:r w:rsidRPr="00FD4FDD">
        <w:rPr>
          <w:rFonts w:ascii="Arial" w:eastAsia="Times New Roman" w:hAnsi="Arial" w:cs="Arial"/>
          <w:color w:val="000000"/>
          <w:sz w:val="18"/>
          <w:szCs w:val="18"/>
        </w:rPr>
        <w:t xml:space="preserve"> in a hybrid format. The delegation headed by Ivica </w:t>
      </w:r>
      <w:proofErr w:type="spellStart"/>
      <w:r w:rsidRPr="00FD4FDD">
        <w:rPr>
          <w:rFonts w:ascii="Arial" w:eastAsia="Times New Roman" w:hAnsi="Arial" w:cs="Arial"/>
          <w:color w:val="000000"/>
          <w:sz w:val="18"/>
          <w:szCs w:val="18"/>
        </w:rPr>
        <w:t>Dacic</w:t>
      </w:r>
      <w:proofErr w:type="spellEnd"/>
      <w:r w:rsidRPr="00FD4FDD">
        <w:rPr>
          <w:rFonts w:ascii="Arial" w:eastAsia="Times New Roman" w:hAnsi="Arial" w:cs="Arial"/>
          <w:color w:val="000000"/>
          <w:sz w:val="18"/>
          <w:szCs w:val="18"/>
        </w:rPr>
        <w:t xml:space="preserve">, comprised members </w:t>
      </w:r>
      <w:proofErr w:type="spellStart"/>
      <w:r w:rsidRPr="00FD4FDD">
        <w:rPr>
          <w:rFonts w:ascii="Arial" w:eastAsia="Times New Roman" w:hAnsi="Arial" w:cs="Arial"/>
          <w:color w:val="000000"/>
          <w:sz w:val="18"/>
          <w:szCs w:val="18"/>
        </w:rPr>
        <w:t>Dr</w:t>
      </w:r>
      <w:proofErr w:type="spellEnd"/>
      <w:r w:rsidRPr="00FD4FDD">
        <w:rPr>
          <w:rFonts w:ascii="Arial" w:eastAsia="Times New Roman" w:hAnsi="Arial" w:cs="Arial"/>
          <w:color w:val="000000"/>
          <w:sz w:val="18"/>
          <w:szCs w:val="18"/>
        </w:rPr>
        <w:t xml:space="preserve"> Aleksandra </w:t>
      </w:r>
      <w:proofErr w:type="spellStart"/>
      <w:r w:rsidRPr="00FD4FDD">
        <w:rPr>
          <w:rFonts w:ascii="Arial" w:eastAsia="Times New Roman" w:hAnsi="Arial" w:cs="Arial"/>
          <w:color w:val="000000"/>
          <w:sz w:val="18"/>
          <w:szCs w:val="18"/>
        </w:rPr>
        <w:t>Tomic</w:t>
      </w:r>
      <w:proofErr w:type="spellEnd"/>
      <w:r w:rsidRPr="00FD4FDD">
        <w:rPr>
          <w:rFonts w:ascii="Arial" w:eastAsia="Times New Roman" w:hAnsi="Arial" w:cs="Arial"/>
          <w:color w:val="000000"/>
          <w:sz w:val="18"/>
          <w:szCs w:val="18"/>
        </w:rPr>
        <w:t xml:space="preserve">, Biljana </w:t>
      </w:r>
      <w:proofErr w:type="spellStart"/>
      <w:r w:rsidRPr="00FD4FDD">
        <w:rPr>
          <w:rFonts w:ascii="Arial" w:eastAsia="Times New Roman" w:hAnsi="Arial" w:cs="Arial"/>
          <w:color w:val="000000"/>
          <w:sz w:val="18"/>
          <w:szCs w:val="18"/>
        </w:rPr>
        <w:t>Pantic</w:t>
      </w:r>
      <w:proofErr w:type="spellEnd"/>
      <w:r w:rsidRPr="00FD4FDD">
        <w:rPr>
          <w:rFonts w:ascii="Arial" w:eastAsia="Times New Roman" w:hAnsi="Arial" w:cs="Arial"/>
          <w:color w:val="000000"/>
          <w:sz w:val="18"/>
          <w:szCs w:val="18"/>
        </w:rPr>
        <w:t xml:space="preserve"> </w:t>
      </w:r>
      <w:proofErr w:type="spellStart"/>
      <w:r w:rsidRPr="00FD4FDD">
        <w:rPr>
          <w:rFonts w:ascii="Arial" w:eastAsia="Times New Roman" w:hAnsi="Arial" w:cs="Arial"/>
          <w:color w:val="000000"/>
          <w:sz w:val="18"/>
          <w:szCs w:val="18"/>
        </w:rPr>
        <w:t>Pilja</w:t>
      </w:r>
      <w:proofErr w:type="spellEnd"/>
      <w:r w:rsidRPr="00FD4FDD">
        <w:rPr>
          <w:rFonts w:ascii="Arial" w:eastAsia="Times New Roman" w:hAnsi="Arial" w:cs="Arial"/>
          <w:color w:val="000000"/>
          <w:sz w:val="18"/>
          <w:szCs w:val="18"/>
        </w:rPr>
        <w:t xml:space="preserve">, Zoran </w:t>
      </w:r>
      <w:proofErr w:type="spellStart"/>
      <w:r w:rsidRPr="00FD4FDD">
        <w:rPr>
          <w:rFonts w:ascii="Arial" w:eastAsia="Times New Roman" w:hAnsi="Arial" w:cs="Arial"/>
          <w:color w:val="000000"/>
          <w:sz w:val="18"/>
          <w:szCs w:val="18"/>
        </w:rPr>
        <w:t>Tomic</w:t>
      </w:r>
      <w:proofErr w:type="spellEnd"/>
      <w:r w:rsidRPr="00FD4FDD">
        <w:rPr>
          <w:rFonts w:ascii="Arial" w:eastAsia="Times New Roman" w:hAnsi="Arial" w:cs="Arial"/>
          <w:color w:val="000000"/>
          <w:sz w:val="18"/>
          <w:szCs w:val="18"/>
        </w:rPr>
        <w:t xml:space="preserve">, </w:t>
      </w:r>
      <w:proofErr w:type="spellStart"/>
      <w:r w:rsidRPr="00FD4FDD">
        <w:rPr>
          <w:rFonts w:ascii="Arial" w:eastAsia="Times New Roman" w:hAnsi="Arial" w:cs="Arial"/>
          <w:color w:val="000000"/>
          <w:sz w:val="18"/>
          <w:szCs w:val="18"/>
        </w:rPr>
        <w:t>Dubravka</w:t>
      </w:r>
      <w:proofErr w:type="spellEnd"/>
      <w:r w:rsidRPr="00FD4FDD">
        <w:rPr>
          <w:rFonts w:ascii="Arial" w:eastAsia="Times New Roman" w:hAnsi="Arial" w:cs="Arial"/>
          <w:color w:val="000000"/>
          <w:sz w:val="18"/>
          <w:szCs w:val="18"/>
        </w:rPr>
        <w:t xml:space="preserve"> </w:t>
      </w:r>
      <w:proofErr w:type="spellStart"/>
      <w:r w:rsidRPr="00FD4FDD">
        <w:rPr>
          <w:rFonts w:ascii="Arial" w:eastAsia="Times New Roman" w:hAnsi="Arial" w:cs="Arial"/>
          <w:color w:val="000000"/>
          <w:sz w:val="18"/>
          <w:szCs w:val="18"/>
        </w:rPr>
        <w:t>Filipovski</w:t>
      </w:r>
      <w:proofErr w:type="spellEnd"/>
      <w:r w:rsidRPr="00FD4FDD">
        <w:rPr>
          <w:rFonts w:ascii="Arial" w:eastAsia="Times New Roman" w:hAnsi="Arial" w:cs="Arial"/>
          <w:color w:val="000000"/>
          <w:sz w:val="18"/>
          <w:szCs w:val="18"/>
        </w:rPr>
        <w:t xml:space="preserve">, Elvira Kovacs and </w:t>
      </w:r>
      <w:proofErr w:type="spellStart"/>
      <w:r w:rsidRPr="00FD4FDD">
        <w:rPr>
          <w:rFonts w:ascii="Arial" w:eastAsia="Times New Roman" w:hAnsi="Arial" w:cs="Arial"/>
          <w:color w:val="000000"/>
          <w:sz w:val="18"/>
          <w:szCs w:val="18"/>
        </w:rPr>
        <w:t>Enis</w:t>
      </w:r>
      <w:proofErr w:type="spellEnd"/>
      <w:r w:rsidRPr="00FD4FDD">
        <w:rPr>
          <w:rFonts w:ascii="Arial" w:eastAsia="Times New Roman" w:hAnsi="Arial" w:cs="Arial"/>
          <w:color w:val="000000"/>
          <w:sz w:val="18"/>
          <w:szCs w:val="18"/>
        </w:rPr>
        <w:t xml:space="preserve"> </w:t>
      </w:r>
      <w:proofErr w:type="spellStart"/>
      <w:r w:rsidRPr="00FD4FDD">
        <w:rPr>
          <w:rFonts w:ascii="Arial" w:eastAsia="Times New Roman" w:hAnsi="Arial" w:cs="Arial"/>
          <w:color w:val="000000"/>
          <w:sz w:val="18"/>
          <w:szCs w:val="18"/>
        </w:rPr>
        <w:t>Imamovic</w:t>
      </w:r>
      <w:proofErr w:type="spellEnd"/>
      <w:r w:rsidRPr="00FD4FDD">
        <w:rPr>
          <w:rFonts w:ascii="Arial" w:eastAsia="Times New Roman" w:hAnsi="Arial" w:cs="Arial"/>
          <w:color w:val="000000"/>
          <w:sz w:val="18"/>
          <w:szCs w:val="18"/>
        </w:rPr>
        <w:t xml:space="preserve">, as well as deputy members Prof. </w:t>
      </w:r>
      <w:proofErr w:type="spellStart"/>
      <w:r w:rsidRPr="00FD4FDD">
        <w:rPr>
          <w:rFonts w:ascii="Arial" w:eastAsia="Times New Roman" w:hAnsi="Arial" w:cs="Arial"/>
          <w:color w:val="000000"/>
          <w:sz w:val="18"/>
          <w:szCs w:val="18"/>
        </w:rPr>
        <w:t>Dr</w:t>
      </w:r>
      <w:proofErr w:type="spellEnd"/>
      <w:r w:rsidRPr="00FD4FDD">
        <w:rPr>
          <w:rFonts w:ascii="Arial" w:eastAsia="Times New Roman" w:hAnsi="Arial" w:cs="Arial"/>
          <w:color w:val="000000"/>
          <w:sz w:val="18"/>
          <w:szCs w:val="18"/>
        </w:rPr>
        <w:t xml:space="preserve"> </w:t>
      </w:r>
      <w:proofErr w:type="spellStart"/>
      <w:r w:rsidRPr="00FD4FDD">
        <w:rPr>
          <w:rFonts w:ascii="Arial" w:eastAsia="Times New Roman" w:hAnsi="Arial" w:cs="Arial"/>
          <w:color w:val="000000"/>
          <w:sz w:val="18"/>
          <w:szCs w:val="18"/>
        </w:rPr>
        <w:t>Zarko</w:t>
      </w:r>
      <w:proofErr w:type="spellEnd"/>
      <w:r w:rsidRPr="00FD4FDD">
        <w:rPr>
          <w:rFonts w:ascii="Arial" w:eastAsia="Times New Roman" w:hAnsi="Arial" w:cs="Arial"/>
          <w:color w:val="000000"/>
          <w:sz w:val="18"/>
          <w:szCs w:val="18"/>
        </w:rPr>
        <w:t xml:space="preserve"> </w:t>
      </w:r>
      <w:proofErr w:type="spellStart"/>
      <w:r w:rsidRPr="00FD4FDD">
        <w:rPr>
          <w:rFonts w:ascii="Arial" w:eastAsia="Times New Roman" w:hAnsi="Arial" w:cs="Arial"/>
          <w:color w:val="000000"/>
          <w:sz w:val="18"/>
          <w:szCs w:val="18"/>
        </w:rPr>
        <w:t>Obradovic</w:t>
      </w:r>
      <w:proofErr w:type="spellEnd"/>
      <w:r w:rsidRPr="00FD4FDD">
        <w:rPr>
          <w:rFonts w:ascii="Arial" w:eastAsia="Times New Roman" w:hAnsi="Arial" w:cs="Arial"/>
          <w:color w:val="000000"/>
          <w:sz w:val="18"/>
          <w:szCs w:val="18"/>
        </w:rPr>
        <w:t xml:space="preserve">, </w:t>
      </w:r>
      <w:proofErr w:type="spellStart"/>
      <w:r w:rsidRPr="00FD4FDD">
        <w:rPr>
          <w:rFonts w:ascii="Arial" w:eastAsia="Times New Roman" w:hAnsi="Arial" w:cs="Arial"/>
          <w:color w:val="000000"/>
          <w:sz w:val="18"/>
          <w:szCs w:val="18"/>
        </w:rPr>
        <w:t>Stanislava</w:t>
      </w:r>
      <w:proofErr w:type="spellEnd"/>
      <w:r w:rsidRPr="00FD4FDD">
        <w:rPr>
          <w:rFonts w:ascii="Arial" w:eastAsia="Times New Roman" w:hAnsi="Arial" w:cs="Arial"/>
          <w:color w:val="000000"/>
          <w:sz w:val="18"/>
          <w:szCs w:val="18"/>
        </w:rPr>
        <w:t xml:space="preserve"> </w:t>
      </w:r>
      <w:proofErr w:type="spellStart"/>
      <w:r w:rsidRPr="00FD4FDD">
        <w:rPr>
          <w:rFonts w:ascii="Arial" w:eastAsia="Times New Roman" w:hAnsi="Arial" w:cs="Arial"/>
          <w:color w:val="000000"/>
          <w:sz w:val="18"/>
          <w:szCs w:val="18"/>
        </w:rPr>
        <w:t>Janosevic</w:t>
      </w:r>
      <w:proofErr w:type="spellEnd"/>
      <w:r w:rsidRPr="00FD4FDD">
        <w:rPr>
          <w:rFonts w:ascii="Arial" w:eastAsia="Times New Roman" w:hAnsi="Arial" w:cs="Arial"/>
          <w:color w:val="000000"/>
          <w:sz w:val="18"/>
          <w:szCs w:val="18"/>
        </w:rPr>
        <w:t xml:space="preserve"> and Stefan </w:t>
      </w:r>
      <w:proofErr w:type="spellStart"/>
      <w:r w:rsidRPr="00FD4FDD">
        <w:rPr>
          <w:rFonts w:ascii="Arial" w:eastAsia="Times New Roman" w:hAnsi="Arial" w:cs="Arial"/>
          <w:color w:val="000000"/>
          <w:sz w:val="18"/>
          <w:szCs w:val="18"/>
        </w:rPr>
        <w:t>Srbljanovic</w:t>
      </w:r>
      <w:proofErr w:type="spellEnd"/>
      <w:r w:rsidRPr="00FD4FDD">
        <w:rPr>
          <w:rFonts w:ascii="Arial" w:eastAsia="Times New Roman" w:hAnsi="Arial" w:cs="Arial"/>
          <w:color w:val="000000"/>
          <w:sz w:val="18"/>
          <w:szCs w:val="18"/>
        </w:rPr>
        <w:t>.</w:t>
      </w:r>
    </w:p>
    <w:p w:rsidR="00FD4FDD" w:rsidRPr="00FD4FDD" w:rsidRDefault="00FD4FDD" w:rsidP="00FD4FDD">
      <w:pPr>
        <w:numPr>
          <w:ilvl w:val="0"/>
          <w:numId w:val="4"/>
        </w:numPr>
        <w:shd w:val="clear" w:color="auto" w:fill="FFFFFF"/>
        <w:spacing w:before="100" w:beforeAutospacing="1" w:after="100" w:afterAutospacing="1" w:line="240" w:lineRule="auto"/>
        <w:ind w:left="480"/>
        <w:jc w:val="both"/>
        <w:rPr>
          <w:rFonts w:ascii="Arial" w:eastAsia="Times New Roman" w:hAnsi="Arial" w:cs="Arial"/>
          <w:color w:val="000000"/>
          <w:sz w:val="18"/>
          <w:szCs w:val="18"/>
        </w:rPr>
      </w:pPr>
      <w:r w:rsidRPr="00FD4FDD">
        <w:rPr>
          <w:rFonts w:ascii="Arial" w:eastAsia="Times New Roman" w:hAnsi="Arial" w:cs="Arial"/>
          <w:color w:val="000000"/>
          <w:sz w:val="18"/>
          <w:szCs w:val="18"/>
        </w:rPr>
        <w:t>At the electronic session held on 27 November 2020, the Committee on Equality and Non-Discrimination of the Parliamentary Assembly of the Council of Europe adopted the report and resolution on "Preserving Europe’s linguistic, ethnic, cultural and national diversity", prepared by Elvira Kovacs, member of the delegation to PACE.</w:t>
      </w:r>
    </w:p>
    <w:p w:rsidR="00941685" w:rsidRDefault="00941685">
      <w:bookmarkStart w:id="0" w:name="_GoBack"/>
      <w:bookmarkEnd w:id="0"/>
    </w:p>
    <w:sectPr w:rsidR="009416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F1295"/>
    <w:multiLevelType w:val="multilevel"/>
    <w:tmpl w:val="30300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F055B6"/>
    <w:multiLevelType w:val="multilevel"/>
    <w:tmpl w:val="F1807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36735E0"/>
    <w:multiLevelType w:val="multilevel"/>
    <w:tmpl w:val="0C267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E042184"/>
    <w:multiLevelType w:val="multilevel"/>
    <w:tmpl w:val="11F8D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D1D"/>
    <w:rsid w:val="00941685"/>
    <w:rsid w:val="00E52D1D"/>
    <w:rsid w:val="00FD4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800249">
      <w:bodyDiv w:val="1"/>
      <w:marLeft w:val="0"/>
      <w:marRight w:val="0"/>
      <w:marTop w:val="0"/>
      <w:marBottom w:val="0"/>
      <w:divBdr>
        <w:top w:val="none" w:sz="0" w:space="0" w:color="auto"/>
        <w:left w:val="none" w:sz="0" w:space="0" w:color="auto"/>
        <w:bottom w:val="none" w:sz="0" w:space="0" w:color="auto"/>
        <w:right w:val="none" w:sz="0" w:space="0" w:color="auto"/>
      </w:divBdr>
      <w:divsChild>
        <w:div w:id="1245142487">
          <w:marLeft w:val="0"/>
          <w:marRight w:val="0"/>
          <w:marTop w:val="0"/>
          <w:marBottom w:val="0"/>
          <w:divBdr>
            <w:top w:val="none" w:sz="0" w:space="0" w:color="auto"/>
            <w:left w:val="none" w:sz="0" w:space="0" w:color="auto"/>
            <w:bottom w:val="none" w:sz="0" w:space="0" w:color="auto"/>
            <w:right w:val="none" w:sz="0" w:space="0" w:color="auto"/>
          </w:divBdr>
        </w:div>
        <w:div w:id="779028810">
          <w:marLeft w:val="0"/>
          <w:marRight w:val="0"/>
          <w:marTop w:val="0"/>
          <w:marBottom w:val="0"/>
          <w:divBdr>
            <w:top w:val="none" w:sz="0" w:space="0" w:color="auto"/>
            <w:left w:val="none" w:sz="0" w:space="0" w:color="auto"/>
            <w:bottom w:val="none" w:sz="0" w:space="0" w:color="auto"/>
            <w:right w:val="none" w:sz="0" w:space="0" w:color="auto"/>
          </w:divBdr>
        </w:div>
      </w:divsChild>
    </w:div>
    <w:div w:id="207959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560</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 Pavic</dc:creator>
  <cp:lastModifiedBy>Nikola Pavic</cp:lastModifiedBy>
  <cp:revision>2</cp:revision>
  <dcterms:created xsi:type="dcterms:W3CDTF">2022-12-23T11:09:00Z</dcterms:created>
  <dcterms:modified xsi:type="dcterms:W3CDTF">2022-12-23T11:09:00Z</dcterms:modified>
</cp:coreProperties>
</file>